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B73" w:rsidRDefault="006A5D3F">
      <w:pPr>
        <w:spacing w:line="560" w:lineRule="exact"/>
        <w:ind w:firstLineChars="200" w:firstLine="640"/>
        <w:rPr>
          <w:rFonts w:ascii="黑体" w:eastAsia="黑体" w:hAnsi="黑体"/>
          <w:sz w:val="32"/>
          <w:szCs w:val="32"/>
        </w:rPr>
      </w:pPr>
      <w:r>
        <w:rPr>
          <w:rFonts w:ascii="黑体" w:eastAsia="黑体" w:hAnsi="黑体" w:hint="eastAsia"/>
          <w:sz w:val="32"/>
          <w:szCs w:val="32"/>
        </w:rPr>
        <w:t>附件1</w:t>
      </w:r>
    </w:p>
    <w:p w:rsidR="00BB1B73" w:rsidRDefault="006A5D3F">
      <w:pPr>
        <w:spacing w:line="560" w:lineRule="exact"/>
        <w:ind w:firstLineChars="200" w:firstLine="880"/>
        <w:jc w:val="center"/>
        <w:rPr>
          <w:rFonts w:ascii="方正小标宋简体" w:eastAsia="方正小标宋简体" w:hAnsi="黑体"/>
          <w:sz w:val="44"/>
          <w:szCs w:val="44"/>
        </w:rPr>
      </w:pPr>
      <w:r w:rsidRPr="006A5D3F">
        <w:rPr>
          <w:rFonts w:ascii="方正小标宋简体" w:eastAsia="方正小标宋简体" w:hAnsi="黑体" w:hint="eastAsia"/>
          <w:sz w:val="44"/>
          <w:szCs w:val="44"/>
        </w:rPr>
        <w:t>改革自评表</w:t>
      </w:r>
    </w:p>
    <w:p w:rsidR="006A5D3F" w:rsidRPr="006A5D3F" w:rsidRDefault="006A5D3F">
      <w:pPr>
        <w:spacing w:line="560" w:lineRule="exact"/>
        <w:ind w:firstLineChars="200" w:firstLine="880"/>
        <w:jc w:val="center"/>
        <w:rPr>
          <w:rFonts w:ascii="方正小标宋简体" w:eastAsia="方正小标宋简体" w:hAnsi="黑体"/>
          <w:sz w:val="44"/>
          <w:szCs w:val="44"/>
        </w:rPr>
      </w:pPr>
    </w:p>
    <w:tbl>
      <w:tblPr>
        <w:tblStyle w:val="a3"/>
        <w:tblW w:w="10632" w:type="dxa"/>
        <w:tblInd w:w="-1139" w:type="dxa"/>
        <w:tblLook w:val="04A0" w:firstRow="1" w:lastRow="0" w:firstColumn="1" w:lastColumn="0" w:noHBand="0" w:noVBand="1"/>
      </w:tblPr>
      <w:tblGrid>
        <w:gridCol w:w="1418"/>
        <w:gridCol w:w="5953"/>
        <w:gridCol w:w="1630"/>
        <w:gridCol w:w="1631"/>
      </w:tblGrid>
      <w:tr w:rsidR="00BB1B73">
        <w:tc>
          <w:tcPr>
            <w:tcW w:w="7371" w:type="dxa"/>
            <w:gridSpan w:val="2"/>
            <w:vAlign w:val="center"/>
          </w:tcPr>
          <w:p w:rsidR="00BB1B73" w:rsidRDefault="006A5D3F">
            <w:pPr>
              <w:spacing w:line="560" w:lineRule="exact"/>
              <w:jc w:val="center"/>
              <w:rPr>
                <w:rFonts w:ascii="黑体" w:eastAsia="黑体" w:hAnsi="黑体"/>
                <w:sz w:val="28"/>
                <w:szCs w:val="28"/>
              </w:rPr>
            </w:pPr>
            <w:r>
              <w:rPr>
                <w:rFonts w:ascii="黑体" w:eastAsia="黑体" w:hAnsi="黑体" w:hint="eastAsia"/>
                <w:sz w:val="28"/>
                <w:szCs w:val="28"/>
              </w:rPr>
              <w:t>项目</w:t>
            </w:r>
          </w:p>
        </w:tc>
        <w:tc>
          <w:tcPr>
            <w:tcW w:w="1630" w:type="dxa"/>
            <w:vAlign w:val="center"/>
          </w:tcPr>
          <w:p w:rsidR="00BB1B73" w:rsidRDefault="006A5D3F">
            <w:pPr>
              <w:spacing w:line="560" w:lineRule="exact"/>
              <w:jc w:val="center"/>
              <w:rPr>
                <w:rFonts w:ascii="黑体" w:eastAsia="黑体" w:hAnsi="黑体"/>
                <w:sz w:val="28"/>
                <w:szCs w:val="28"/>
              </w:rPr>
            </w:pPr>
            <w:r>
              <w:rPr>
                <w:rFonts w:ascii="黑体" w:eastAsia="黑体" w:hAnsi="黑体" w:hint="eastAsia"/>
                <w:sz w:val="28"/>
                <w:szCs w:val="28"/>
              </w:rPr>
              <w:t>自评结论</w:t>
            </w:r>
          </w:p>
        </w:tc>
        <w:tc>
          <w:tcPr>
            <w:tcW w:w="1631" w:type="dxa"/>
            <w:vAlign w:val="center"/>
          </w:tcPr>
          <w:p w:rsidR="00BB1B73" w:rsidRDefault="006A5D3F">
            <w:pPr>
              <w:spacing w:line="560" w:lineRule="exact"/>
              <w:jc w:val="center"/>
              <w:rPr>
                <w:rFonts w:ascii="黑体" w:eastAsia="黑体" w:hAnsi="黑体"/>
                <w:sz w:val="28"/>
                <w:szCs w:val="28"/>
              </w:rPr>
            </w:pPr>
            <w:r>
              <w:rPr>
                <w:rFonts w:ascii="黑体" w:eastAsia="黑体" w:hAnsi="黑体" w:hint="eastAsia"/>
                <w:sz w:val="28"/>
                <w:szCs w:val="28"/>
              </w:rPr>
              <w:t>备注</w:t>
            </w:r>
          </w:p>
        </w:tc>
      </w:tr>
      <w:tr w:rsidR="00BB1B73">
        <w:tc>
          <w:tcPr>
            <w:tcW w:w="7371" w:type="dxa"/>
            <w:gridSpan w:val="2"/>
            <w:vAlign w:val="center"/>
          </w:tcPr>
          <w:p w:rsidR="00BB1B73" w:rsidRDefault="006A5D3F">
            <w:pPr>
              <w:spacing w:line="560" w:lineRule="exact"/>
              <w:rPr>
                <w:rFonts w:ascii="黑体" w:eastAsia="黑体" w:hAnsi="黑体"/>
                <w:sz w:val="32"/>
                <w:szCs w:val="32"/>
              </w:rPr>
            </w:pPr>
            <w:r>
              <w:rPr>
                <w:rFonts w:ascii="宋体" w:eastAsia="宋体" w:hAnsi="宋体" w:cs="宋体" w:hint="eastAsia"/>
                <w:sz w:val="28"/>
                <w:szCs w:val="28"/>
              </w:rPr>
              <w:t>1.坚持全心全意服务同学，聚焦主责主业开展工作。未承担宿舍管理、校园文明纠察、安全保卫等高校行政职能。</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2.工作机构架构为“主席团+工作部门”，未在工作部门以上或以下设置“中心”、“项目办公室”等常设层级。</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1418" w:type="dxa"/>
            <w:vMerge w:val="restart"/>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3.机构和人员规模</w:t>
            </w:r>
          </w:p>
        </w:tc>
        <w:tc>
          <w:tcPr>
            <w:tcW w:w="5953" w:type="dxa"/>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校级研究生会组织工作人员不超过40人，学生人数较多、分校区较多的高校不超过60人</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6A5D3F" w:rsidP="00A10451">
            <w:pPr>
              <w:spacing w:line="560" w:lineRule="exact"/>
              <w:jc w:val="center"/>
              <w:rPr>
                <w:rFonts w:ascii="宋体" w:eastAsia="宋体" w:hAnsi="宋体" w:cs="宋体"/>
                <w:sz w:val="28"/>
                <w:szCs w:val="28"/>
              </w:rPr>
            </w:pPr>
            <w:r>
              <w:rPr>
                <w:rFonts w:ascii="宋体" w:eastAsia="宋体" w:hAnsi="宋体" w:cs="宋体" w:hint="eastAsia"/>
                <w:sz w:val="28"/>
                <w:szCs w:val="28"/>
              </w:rPr>
              <w:t>分校区高校，实有5</w:t>
            </w:r>
            <w:r w:rsidR="00A10451">
              <w:rPr>
                <w:rFonts w:ascii="宋体" w:eastAsia="宋体" w:hAnsi="宋体" w:cs="宋体"/>
                <w:sz w:val="28"/>
                <w:szCs w:val="28"/>
              </w:rPr>
              <w:t>6</w:t>
            </w:r>
            <w:bookmarkStart w:id="0" w:name="_GoBack"/>
            <w:bookmarkEnd w:id="0"/>
            <w:r>
              <w:rPr>
                <w:rFonts w:ascii="宋体" w:eastAsia="宋体" w:hAnsi="宋体" w:cs="宋体" w:hint="eastAsia"/>
                <w:sz w:val="28"/>
                <w:szCs w:val="28"/>
              </w:rPr>
              <w:t>人</w:t>
            </w:r>
          </w:p>
        </w:tc>
      </w:tr>
      <w:tr w:rsidR="00BB1B73">
        <w:tc>
          <w:tcPr>
            <w:tcW w:w="1418" w:type="dxa"/>
            <w:vMerge/>
            <w:vAlign w:val="center"/>
          </w:tcPr>
          <w:p w:rsidR="00BB1B73" w:rsidRDefault="00BB1B73">
            <w:pPr>
              <w:spacing w:line="560" w:lineRule="exact"/>
              <w:rPr>
                <w:rFonts w:ascii="宋体" w:eastAsia="宋体" w:hAnsi="宋体" w:cs="宋体"/>
                <w:sz w:val="28"/>
                <w:szCs w:val="28"/>
              </w:rPr>
            </w:pPr>
          </w:p>
        </w:tc>
        <w:tc>
          <w:tcPr>
            <w:tcW w:w="5953" w:type="dxa"/>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校级研究生会组织主席团成员不超过5人</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实有5人</w:t>
            </w:r>
          </w:p>
        </w:tc>
      </w:tr>
      <w:tr w:rsidR="00BB1B73">
        <w:tc>
          <w:tcPr>
            <w:tcW w:w="1418" w:type="dxa"/>
            <w:vMerge/>
            <w:vAlign w:val="center"/>
          </w:tcPr>
          <w:p w:rsidR="00BB1B73" w:rsidRDefault="00BB1B73">
            <w:pPr>
              <w:spacing w:line="560" w:lineRule="exact"/>
              <w:rPr>
                <w:rFonts w:ascii="宋体" w:eastAsia="宋体" w:hAnsi="宋体" w:cs="宋体"/>
                <w:sz w:val="28"/>
                <w:szCs w:val="28"/>
              </w:rPr>
            </w:pPr>
          </w:p>
        </w:tc>
        <w:tc>
          <w:tcPr>
            <w:tcW w:w="5953" w:type="dxa"/>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校级研究生会组织工作部门不超过6个</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实有6个</w:t>
            </w: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4.除执行主席、部长、副部长、干事外未设其他职务</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5.研究生会组织工作人员为共产党员或共青团员</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6.研究生会组织工作人员中，研究生无课业不及格情况</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7.校级研究生会组织主席团候选人均由学院（系）团组织推荐，经学院（系）党组织同意，校党委学生工作部门和</w:t>
            </w:r>
            <w:proofErr w:type="gramStart"/>
            <w:r>
              <w:rPr>
                <w:rFonts w:ascii="宋体" w:eastAsia="宋体" w:hAnsi="宋体" w:cs="宋体" w:hint="eastAsia"/>
                <w:sz w:val="28"/>
                <w:szCs w:val="28"/>
              </w:rPr>
              <w:t>校团委</w:t>
            </w:r>
            <w:proofErr w:type="gramEnd"/>
            <w:r>
              <w:rPr>
                <w:rFonts w:ascii="宋体" w:eastAsia="宋体" w:hAnsi="宋体" w:cs="宋体" w:hint="eastAsia"/>
                <w:sz w:val="28"/>
                <w:szCs w:val="28"/>
              </w:rPr>
              <w:t>联合审查后，</w:t>
            </w:r>
            <w:proofErr w:type="gramStart"/>
            <w:r>
              <w:rPr>
                <w:rFonts w:ascii="宋体" w:eastAsia="宋体" w:hAnsi="宋体" w:cs="宋体" w:hint="eastAsia"/>
                <w:sz w:val="28"/>
                <w:szCs w:val="28"/>
              </w:rPr>
              <w:t>报校党委</w:t>
            </w:r>
            <w:proofErr w:type="gramEnd"/>
            <w:r>
              <w:rPr>
                <w:rFonts w:ascii="宋体" w:eastAsia="宋体" w:hAnsi="宋体" w:cs="宋体" w:hint="eastAsia"/>
                <w:sz w:val="28"/>
                <w:szCs w:val="28"/>
              </w:rPr>
              <w:t>确定；校级研究生会组织工作部门成员均由学院（系）团组织推荐，经校党委学生工作部门和</w:t>
            </w:r>
            <w:proofErr w:type="gramStart"/>
            <w:r>
              <w:rPr>
                <w:rFonts w:ascii="宋体" w:eastAsia="宋体" w:hAnsi="宋体" w:cs="宋体" w:hint="eastAsia"/>
                <w:sz w:val="28"/>
                <w:szCs w:val="28"/>
              </w:rPr>
              <w:t>校团委</w:t>
            </w:r>
            <w:proofErr w:type="gramEnd"/>
            <w:r>
              <w:rPr>
                <w:rFonts w:ascii="宋体" w:eastAsia="宋体" w:hAnsi="宋体" w:cs="宋体" w:hint="eastAsia"/>
                <w:sz w:val="28"/>
                <w:szCs w:val="28"/>
              </w:rPr>
              <w:t>审核后确定。</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8.主席团由研究生代表大会（非其委员会、常务委员会、常任代表会议等）选举产生。</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9.2020年11月21日召开了校级研究生代表大会。</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lastRenderedPageBreak/>
              <w:t>10.校级研究生代表大会代表经班级团支部推荐、学院（系）组织选举产生。</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11.研究生会组织认真学习贯彻全国学联二十七大会议精神有实质性举措，研究生会工作人员普遍知晓习近平总书记贺信和党中央致词精神，了解全干过学联大会报告和章程修订案基本内容，了解团中央、教育部及我省有关工作要求。</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12.组建以学生代表为主，校党委学生工作部门、校团委等共同参与的校级研究生会组织工作人员评议会；主席团成员和工作部门负责人每学期向评议会述职。</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13.研究生会组织工作人员参加评奖评优、测评加分等事项时，依据评议结果择优提名，未与其岗位简单挂钩。</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14.研究生会组织的建设纳入了学校党建工作整体规划；党组织定期听取研究生会组织工作汇报，研究决定重大事项。</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r w:rsidR="00BB1B73">
        <w:tc>
          <w:tcPr>
            <w:tcW w:w="7371" w:type="dxa"/>
            <w:gridSpan w:val="2"/>
            <w:vAlign w:val="center"/>
          </w:tcPr>
          <w:p w:rsidR="00BB1B73" w:rsidRDefault="006A5D3F">
            <w:pPr>
              <w:spacing w:line="560" w:lineRule="exact"/>
              <w:rPr>
                <w:rFonts w:ascii="宋体" w:eastAsia="宋体" w:hAnsi="宋体" w:cs="宋体"/>
                <w:sz w:val="28"/>
                <w:szCs w:val="28"/>
              </w:rPr>
            </w:pPr>
            <w:r>
              <w:rPr>
                <w:rFonts w:ascii="宋体" w:eastAsia="宋体" w:hAnsi="宋体" w:cs="宋体" w:hint="eastAsia"/>
                <w:sz w:val="28"/>
                <w:szCs w:val="28"/>
              </w:rPr>
              <w:t>15.明确1名校团委专职副书记指导校级研究生会组织；聘任校团委专职副书记担任校级研究生会组织秘书长。</w:t>
            </w:r>
          </w:p>
        </w:tc>
        <w:tc>
          <w:tcPr>
            <w:tcW w:w="1630" w:type="dxa"/>
            <w:vAlign w:val="center"/>
          </w:tcPr>
          <w:p w:rsidR="00BB1B73" w:rsidRDefault="006A5D3F">
            <w:pPr>
              <w:spacing w:line="560" w:lineRule="exact"/>
              <w:jc w:val="center"/>
              <w:rPr>
                <w:rFonts w:ascii="宋体" w:eastAsia="宋体" w:hAnsi="宋体" w:cs="宋体"/>
                <w:sz w:val="28"/>
                <w:szCs w:val="28"/>
              </w:rPr>
            </w:pPr>
            <w:r>
              <w:rPr>
                <w:rFonts w:ascii="宋体" w:eastAsia="宋体" w:hAnsi="宋体" w:cs="宋体" w:hint="eastAsia"/>
                <w:sz w:val="28"/>
                <w:szCs w:val="28"/>
              </w:rPr>
              <w:t>达标</w:t>
            </w:r>
          </w:p>
        </w:tc>
        <w:tc>
          <w:tcPr>
            <w:tcW w:w="1631" w:type="dxa"/>
            <w:vAlign w:val="center"/>
          </w:tcPr>
          <w:p w:rsidR="00BB1B73" w:rsidRDefault="00BB1B73">
            <w:pPr>
              <w:spacing w:line="560" w:lineRule="exact"/>
              <w:jc w:val="center"/>
              <w:rPr>
                <w:rFonts w:ascii="宋体" w:eastAsia="宋体" w:hAnsi="宋体" w:cs="宋体"/>
                <w:sz w:val="28"/>
                <w:szCs w:val="28"/>
              </w:rPr>
            </w:pPr>
          </w:p>
        </w:tc>
      </w:tr>
    </w:tbl>
    <w:p w:rsidR="00BB1B73" w:rsidRDefault="00BB1B73"/>
    <w:sectPr w:rsidR="00BB1B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C74E5B"/>
    <w:rsid w:val="006A5D3F"/>
    <w:rsid w:val="00A10451"/>
    <w:rsid w:val="00BB1B73"/>
    <w:rsid w:val="4BC74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195CFC-F7EE-4AFF-9C7B-951A58371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Words>
  <Characters>806</Characters>
  <Application>Microsoft Office Word</Application>
  <DocSecurity>0</DocSecurity>
  <Lines>6</Lines>
  <Paragraphs>1</Paragraphs>
  <ScaleCrop>false</ScaleCrop>
  <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qss</cp:lastModifiedBy>
  <cp:revision>3</cp:revision>
  <dcterms:created xsi:type="dcterms:W3CDTF">2020-12-08T09:28:00Z</dcterms:created>
  <dcterms:modified xsi:type="dcterms:W3CDTF">2020-12-09T01:27:00Z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