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附件五</w:t>
      </w:r>
    </w:p>
    <w:p>
      <w:pPr>
        <w:pStyle w:val="style4097"/>
        <w:spacing w:lineRule="auto" w:line="480"/>
        <w:jc w:val="center"/>
        <w:rPr>
          <w:color w:val="000000"/>
        </w:rPr>
      </w:pPr>
      <w:r>
        <w:rPr>
          <w:color w:val="000000"/>
          <w:sz w:val="48"/>
          <w:szCs w:val="48"/>
        </w:rPr>
        <w:t>2018-2019年度中山大学优秀团支部书记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哲学系（珠海）1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黄可馨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数学学院（珠海）1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吴奕珵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历史学系（珠海）1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李莉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国际金融</w:t>
      </w:r>
      <w:r>
        <w:rPr>
          <w:rFonts w:ascii="仿宋" w:cs="仿宋" w:eastAsia="仿宋" w:hAnsi="仿宋" w:hint="eastAsia"/>
          <w:b/>
          <w:color w:val="000000"/>
          <w:sz w:val="28"/>
          <w:szCs w:val="28"/>
          <w:lang w:val="en-US" w:eastAsia="zh-CN"/>
        </w:rPr>
        <w:t>学院</w:t>
      </w:r>
      <w:r>
        <w:rPr>
          <w:rFonts w:ascii="仿宋" w:cs="仿宋" w:eastAsia="仿宋" w:hAnsi="仿宋"/>
          <w:b/>
          <w:color w:val="000000"/>
          <w:sz w:val="28"/>
          <w:szCs w:val="28"/>
        </w:rPr>
        <w:t>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丘芳扬 刘倩柔 名昱星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中法核工程与技术学院 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李衍智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国际关系学院 0</w:t>
      </w:r>
    </w:p>
    <w:p>
      <w:pPr>
        <w:pStyle w:val="style4097"/>
        <w:rPr>
          <w:color w:val="000000"/>
        </w:rPr>
      </w:pP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大气科学学院3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刘嘉睿</w:t>
      </w:r>
    </w:p>
    <w:p>
      <w:pPr>
        <w:pStyle w:val="style4097"/>
        <w:rPr>
          <w:color w:val="000000"/>
        </w:rPr>
      </w:pP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海洋科学学院 3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 xml:space="preserve">刘文慧 郑文义 尚婉凝 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国际翻译学院6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黄静怡 黄雪淳 张钗 冯致超 黄元亨 吕君兰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土木工程学院  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黄逢亮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化学工程与技术学院 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古江杭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中国语言文学系（珠海） 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罗韵嘉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物理与天文学院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王子涵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海洋工程与技术学院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施明杰</w:t>
      </w:r>
    </w:p>
    <w:p>
      <w:pPr>
        <w:pStyle w:val="style4097"/>
        <w:spacing w:lineRule="auto" w:line="480"/>
        <w:rPr>
          <w:color w:val="000000"/>
        </w:rPr>
      </w:pP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旅游学院 2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刘莎莎 王惟一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传播与设计学院 1 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孔令旖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材料学院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刘思显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管理学院 5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陈子烨、邓宴文、林欣怡、刘映彤、汤丽仪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电子与通信工程学院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张勇健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药学院 2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刘会会、蒲哲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公共卫生学院（深圳）1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陈静仪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环境科学与工程学院  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李邦 陈烨 谭立</w:t>
      </w: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法学院  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许亦凡 彭慧 谭本乐</w:t>
      </w: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智能工程学院  2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符莎莎 付莹</w:t>
      </w: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药学院（深圳）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杜斯奋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电子与信息工程学院 4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张嘉毅 黄俊龙 邱钰清 刘鹏宇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数据科学与计算机学院 11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顾子杉 陈帆 阮莉莎 秦晓瑞 梁霭婷 廖泽祥 赖俞静 赵俊祥 李金敏 黄中为</w:t>
      </w:r>
      <w:r>
        <w:rPr>
          <w:rFonts w:ascii="仿宋" w:cs="仿宋" w:eastAsia="仿宋" w:hAnsi="仿宋"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" w:cs="仿宋" w:eastAsia="仿宋" w:hAnsi="仿宋"/>
          <w:color w:val="000000"/>
          <w:sz w:val="28"/>
          <w:szCs w:val="28"/>
        </w:rPr>
        <w:t>罗镜泉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心理学系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李雨斯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航空航天学院 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蒋晗洁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政治与公共事务管理学院  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樊夏汐 李涵 高沁云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资讯管理学院  2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张嘉家 朱含雨</w:t>
      </w:r>
    </w:p>
    <w:p>
      <w:pPr>
        <w:pStyle w:val="style4097"/>
        <w:rPr>
          <w:color w:val="000000"/>
        </w:rPr>
      </w:pPr>
    </w:p>
    <w:p>
      <w:pPr>
        <w:pStyle w:val="style4097"/>
        <w:rPr>
          <w:rFonts w:eastAsia="仿宋" w:hint="eastAsia"/>
          <w:color w:val="000000"/>
          <w:lang w:val="en-US" w:eastAsia="zh-CN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 xml:space="preserve">材料科学与工程学院 </w:t>
      </w:r>
      <w:r>
        <w:rPr>
          <w:rFonts w:ascii="仿宋" w:cs="仿宋" w:eastAsia="仿宋" w:hAnsi="仿宋" w:hint="eastAsia"/>
          <w:b/>
          <w:color w:val="000000"/>
          <w:sz w:val="28"/>
          <w:szCs w:val="28"/>
          <w:lang w:val="en-US" w:eastAsia="zh-CN"/>
        </w:rPr>
        <w:t>2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孙少辰 叶嘉好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哲学系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战伟龙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中文系 2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何联宜、郑紫曼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化学学院 2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陈志勇、都恩平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地理科学与规划学院 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黄昱、魏铭、颜瑞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生命科学学院 2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李汇悦、黄天语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马克思主义学院 0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无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外国语学院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张雅茜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孙逸仙纪念医院 4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肖燕婷、房建南、高思敏、卢国雄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数学学院1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王秋琪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物理学院2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李思维、姚传捷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中山大学附属第一医院6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马龙、马子奇、刘星亮、李云、周萌、庞庆广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博雅学院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陈方煜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社会学与人类学学院 4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丘显秀、吴祖瑶、万梁幸子、吕雯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岭南学院 3</w:t>
      </w:r>
    </w:p>
    <w:bookmarkStart w:id="0" w:name="_GoBack"/>
    <w:bookmarkEnd w:id="0"/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陈正轩、黄菁华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中山大学中山医学院 9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王婕妤 李旭辉 王泽源 刘婷 丁郁祺 杨雨滢 姜紫莹 罗梦熙 吴小蓉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公共卫生学院 1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李锦粤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肿瘤防治中心 2</w:t>
      </w:r>
    </w:p>
    <w:p>
      <w:pPr>
        <w:pStyle w:val="style4097"/>
        <w:spacing w:lineRule="auto" w:line="480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易婷 雷玮成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医学院 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胡肖 夏凡茜 张羽</w:t>
      </w:r>
    </w:p>
    <w:p>
      <w:pPr>
        <w:pStyle w:val="style4097"/>
        <w:rPr>
          <w:color w:val="000000"/>
        </w:rPr>
      </w:pP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护理学院 1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敖福琴</w:t>
      </w:r>
    </w:p>
    <w:p>
      <w:pPr>
        <w:pStyle w:val="style4097"/>
        <w:rPr>
          <w:color w:val="000000"/>
        </w:rPr>
      </w:pP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光华口腔医学院 3</w:t>
      </w:r>
    </w:p>
    <w:p>
      <w:pPr>
        <w:pStyle w:val="style4097"/>
        <w:rPr>
          <w:color w:val="000000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李佩瑶 元凯婷 喻奕</w:t>
      </w:r>
    </w:p>
    <w:p>
      <w:pPr>
        <w:pStyle w:val="style4097"/>
        <w:rPr>
          <w:color w:val="000000"/>
        </w:rPr>
      </w:pP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附属第五医院1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余田</w:t>
      </w: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</w:p>
    <w:p>
      <w:pPr>
        <w:pStyle w:val="style4097"/>
        <w:rPr>
          <w:rFonts w:ascii="仿宋" w:cs="仿宋" w:eastAsia="仿宋" w:hAnsi="仿宋"/>
          <w:b/>
          <w:color w:val="000000"/>
          <w:sz w:val="28"/>
          <w:szCs w:val="28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附属第三医院 1</w:t>
      </w:r>
    </w:p>
    <w:p>
      <w:pPr>
        <w:pStyle w:val="style4097"/>
        <w:rPr>
          <w:rFonts w:ascii="仿宋" w:cs="仿宋" w:eastAsia="仿宋" w:hAnsi="仿宋"/>
          <w:color w:val="000000"/>
          <w:sz w:val="28"/>
          <w:szCs w:val="28"/>
        </w:rPr>
      </w:pPr>
      <w:r>
        <w:rPr>
          <w:rFonts w:ascii="仿宋" w:cs="仿宋" w:eastAsia="仿宋" w:hAnsi="仿宋"/>
          <w:color w:val="000000"/>
          <w:sz w:val="28"/>
          <w:szCs w:val="28"/>
        </w:rPr>
        <w:t>黄泽楠</w:t>
      </w:r>
    </w:p>
    <w:p>
      <w:pPr>
        <w:pStyle w:val="style0"/>
        <w:jc w:val="left"/>
        <w:rPr>
          <w:color w:val="000000"/>
        </w:rPr>
      </w:pPr>
    </w:p>
    <w:p>
      <w:pPr>
        <w:pStyle w:val="style0"/>
        <w:jc w:val="left"/>
        <w:rPr>
          <w:rFonts w:ascii="仿宋" w:cs="仿宋" w:eastAsia="仿宋" w:hAnsi="仿宋" w:hint="eastAsia"/>
          <w:b/>
          <w:color w:val="000000"/>
          <w:sz w:val="28"/>
          <w:szCs w:val="28"/>
          <w:lang w:val="en-US" w:eastAsia="zh-CN"/>
        </w:rPr>
      </w:pPr>
      <w:r>
        <w:rPr>
          <w:rFonts w:ascii="仿宋" w:cs="仿宋" w:eastAsia="仿宋" w:hAnsi="仿宋"/>
          <w:b/>
          <w:color w:val="000000"/>
          <w:sz w:val="28"/>
          <w:szCs w:val="28"/>
        </w:rPr>
        <w:t>历史学系</w:t>
      </w:r>
      <w:r>
        <w:rPr>
          <w:rFonts w:ascii="仿宋" w:cs="仿宋" w:eastAsia="仿宋" w:hAnsi="仿宋" w:hint="eastAsia"/>
          <w:b/>
          <w:color w:val="000000"/>
          <w:sz w:val="28"/>
          <w:szCs w:val="28"/>
          <w:lang w:val="en-US" w:eastAsia="zh-CN"/>
        </w:rPr>
        <w:t xml:space="preserve"> 1</w:t>
      </w:r>
    </w:p>
    <w:p>
      <w:pPr>
        <w:pStyle w:val="style4097"/>
        <w:rPr>
          <w:rFonts w:ascii="仿宋" w:cs="仿宋" w:eastAsia="仿宋" w:hAnsi="仿宋" w:hint="eastAsia"/>
          <w:color w:val="000000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color w:val="000000"/>
          <w:sz w:val="28"/>
          <w:szCs w:val="28"/>
          <w:lang w:val="en-US" w:eastAsia="zh-CN"/>
        </w:rPr>
        <w:t>黄晓波</w:t>
      </w:r>
    </w:p>
    <w:sectPr>
      <w:pgSz w:w="11900" w:h="16840" w:orient="portrait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Calibri">
    <w:altName w:val="Calibri"/>
    <w:panose1 w:val="020f0502020002030204"/>
    <w:charset w:val="00"/>
    <w:family w:val="auto"/>
    <w:pitch w:val="default"/>
    <w:sig w:usb0="E0002A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微软雅黑" w:cs="微软雅黑" w:eastAsia="微软雅黑" w:hAnsi="微软雅黑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jc w:val="both"/>
    </w:pPr>
    <w:rPr>
      <w:rFonts w:ascii="微软雅黑" w:cs="微软雅黑" w:eastAsia="微软雅黑" w:hAnsi="微软雅黑"/>
      <w:lang w:val="en-US" w:bidi="ar-SA" w:eastAsia="zh-CN"/>
    </w:rPr>
  </w:style>
  <w:style w:type="character" w:default="1" w:styleId="style65">
    <w:name w:val="Default Paragraph Font"/>
    <w:next w:val="style65"/>
  </w:style>
  <w:style w:type="paragraph" w:customStyle="1" w:styleId="style4097">
    <w:name w:val="石墨文档正文"/>
    <w:next w:val="style4097"/>
    <w:pPr/>
    <w:rPr>
      <w:rFonts w:ascii="微软雅黑" w:cs="微软雅黑" w:eastAsia="微软雅黑" w:hAnsi="微软雅黑"/>
      <w:sz w:val="24"/>
      <w:szCs w:val="24"/>
      <w:lang w:val="en-US" w:bidi="ar-SA" w:eastAsia="zh-CN"/>
    </w:rPr>
  </w:style>
  <w:style w:type="paragraph" w:customStyle="1" w:styleId="style4098">
    <w:name w:val="石墨文档副标题"/>
    <w:next w:val="style4098"/>
    <w:pPr/>
    <w:rPr>
      <w:rFonts w:ascii="微软雅黑" w:cs="微软雅黑" w:eastAsia="微软雅黑" w:hAnsi="微软雅黑"/>
      <w:color w:val="888888"/>
      <w:sz w:val="48"/>
      <w:szCs w:val="48"/>
      <w:lang w:val="en-US" w:bidi="ar-SA" w:eastAsia="zh-CN"/>
    </w:rPr>
  </w:style>
  <w:style w:type="paragraph" w:customStyle="1" w:styleId="style4099">
    <w:name w:val="石墨文档大标题"/>
    <w:next w:val="style4097"/>
    <w:pPr>
      <w:spacing w:before="260" w:after="260"/>
      <w:outlineLvl w:val="0"/>
    </w:pPr>
    <w:rPr>
      <w:rFonts w:ascii="微软雅黑" w:cs="微软雅黑" w:eastAsia="微软雅黑" w:hAnsi="微软雅黑"/>
      <w:b/>
      <w:bCs/>
      <w:sz w:val="40"/>
      <w:szCs w:val="40"/>
      <w:lang w:val="en-US" w:bidi="ar-SA" w:eastAsia="zh-CN"/>
    </w:rPr>
  </w:style>
  <w:style w:type="paragraph" w:customStyle="1" w:styleId="style4100">
    <w:name w:val="石墨文档中标题"/>
    <w:next w:val="style4097"/>
    <w:pPr>
      <w:spacing w:before="260" w:after="260"/>
      <w:outlineLvl w:val="1"/>
    </w:pPr>
    <w:rPr>
      <w:rFonts w:ascii="微软雅黑" w:cs="微软雅黑" w:eastAsia="微软雅黑" w:hAnsi="微软雅黑"/>
      <w:b/>
      <w:bCs/>
      <w:sz w:val="36"/>
      <w:szCs w:val="36"/>
      <w:lang w:val="en-US" w:bidi="ar-SA" w:eastAsia="zh-CN"/>
    </w:rPr>
  </w:style>
  <w:style w:type="paragraph" w:customStyle="1" w:styleId="style4101">
    <w:name w:val="石墨文档小标题"/>
    <w:next w:val="style4097"/>
    <w:pPr>
      <w:spacing w:before="260" w:after="260"/>
      <w:outlineLvl w:val="2"/>
    </w:pPr>
    <w:rPr>
      <w:rFonts w:ascii="微软雅黑" w:cs="微软雅黑" w:eastAsia="微软雅黑" w:hAnsi="微软雅黑"/>
      <w:b/>
      <w:bCs/>
      <w:sz w:val="32"/>
      <w:szCs w:val="32"/>
      <w:lang w:val="en-US" w:bidi="ar-SA" w:eastAsia="zh-CN"/>
    </w:rPr>
  </w:style>
  <w:style w:type="paragraph" w:customStyle="1" w:styleId="style4102">
    <w:name w:val="石墨文档标题"/>
    <w:next w:val="style4097"/>
    <w:pPr>
      <w:spacing w:before="260" w:after="260"/>
      <w:outlineLvl w:val="3"/>
    </w:pPr>
    <w:rPr>
      <w:rFonts w:ascii="微软雅黑" w:cs="微软雅黑" w:eastAsia="微软雅黑" w:hAnsi="微软雅黑"/>
      <w:b/>
      <w:bCs/>
      <w:sz w:val="56"/>
      <w:szCs w:val="56"/>
      <w:lang w:val="en-US" w:bidi="ar-SA" w:eastAsia="zh-CN"/>
    </w:rPr>
  </w:style>
  <w:style w:type="paragraph" w:customStyle="1" w:styleId="style4103">
    <w:name w:val="石墨文档引用"/>
    <w:next w:val="style4103"/>
    <w:pPr>
      <w:pBdr>
        <w:left w:val="single" w:sz="30" w:space="10" w:color="f0f0f0"/>
      </w:pBdr>
    </w:pPr>
    <w:rPr>
      <w:rFonts w:ascii="微软雅黑" w:cs="微软雅黑" w:eastAsia="微软雅黑" w:hAnsi="微软雅黑"/>
      <w:color w:val="adadad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803</Words>
  <Pages>1</Pages>
  <Characters>812</Characters>
  <Application>WPS Office</Application>
  <DocSecurity>0</DocSecurity>
  <Paragraphs>170</Paragraphs>
  <ScaleCrop>false</ScaleCrop>
  <LinksUpToDate>false</LinksUpToDate>
  <CharactersWithSpaces>915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2019-05-21T15:17:00Z</dcterms:created>
  <dc:creator/>
  <lastModifiedBy>VTR-AL00</lastModifiedBy>
  <dcterms:modified xsi:type="dcterms:W3CDTF">2019-05-25T00:26:51Z</dcterms:modified>
  <dc:title>附件3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