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8" w:rsidRDefault="009F1D38" w:rsidP="007653D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7476A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 w:rsidRPr="007476AA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</w:p>
    <w:p w:rsidR="009F1D38" w:rsidRPr="007476AA" w:rsidRDefault="009F1D38" w:rsidP="007653D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F1D38" w:rsidRDefault="009F1D38" w:rsidP="00A629D4">
      <w:pPr>
        <w:widowControl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历届“挑战杯”全国大学生课外学术科技作品竞</w:t>
      </w:r>
      <w:r w:rsidRPr="00A629D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赛哲学社会科学类获奖作品名单</w:t>
      </w:r>
    </w:p>
    <w:p w:rsidR="009F1D38" w:rsidRPr="00A629D4" w:rsidRDefault="009F1D38" w:rsidP="00A629D4">
      <w:pPr>
        <w:widowControl/>
        <w:jc w:val="center"/>
        <w:rPr>
          <w:rFonts w:ascii="黑体" w:eastAsia="黑体" w:hAnsi="宋体" w:cs="宋体"/>
          <w:b/>
          <w:bCs/>
          <w:color w:val="2A2A2A"/>
          <w:kern w:val="0"/>
          <w:sz w:val="28"/>
          <w:szCs w:val="28"/>
        </w:rPr>
      </w:pPr>
    </w:p>
    <w:p w:rsidR="009F1D38" w:rsidRPr="00A629D4" w:rsidRDefault="009F1D38" w:rsidP="00A629D4">
      <w:pPr>
        <w:widowControl/>
        <w:jc w:val="left"/>
        <w:rPr>
          <w:rFonts w:ascii="黑体" w:eastAsia="黑体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黑体" w:eastAsia="黑体" w:hAnsi="宋体" w:cs="宋体" w:hint="eastAsia"/>
          <w:bCs/>
          <w:color w:val="2A2A2A"/>
          <w:kern w:val="0"/>
          <w:sz w:val="24"/>
          <w:szCs w:val="24"/>
        </w:rPr>
        <w:t>第十届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 </w:t>
      </w:r>
    </w:p>
    <w:p w:rsidR="009F1D38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渤海产业投资基金与中国转型期金融创新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毛乌素沙地南缘风沙滩区生态调查与研究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基于六县市调研的我国农户融资现状比较与改革研究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湖南煤矿工人心理安全感的影响因素及提升策略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让生命不再留守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自尊和心理控制源对留守儿童社会适应性影响的研究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诉讼之外的选择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大学生权利救济的进路分析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辽宁省高等教育顾客（学生）满意度指数模型研究及调查报告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城市治安综合治理的路径选择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广州火车站地区治安综合治理的经验及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启示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一等奖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首都大学生对于“八荣八耻”价值观认知和评价的调查报告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我国应该推迟退休年龄吗？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最优退休年龄的福利分析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农业产业化组织载体的缺失与构建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江西省信丰县果业协会调研报告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常宁水口山矿产资源枯竭后产业转型战略研究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在“公交优先”原则下构建我国城市公交评价体系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中国农户收入增长与就业决策：一个新的动态解释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基于湖北农户调查的实证研究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京杭大运河现状、保护及申遗政策调查报告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农民工返乡创业与新农村建设：阜阳模式研究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新农村建设中的宗教现象透视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立足地区实际，协调城乡发展，统筹区域平衡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基于江苏省昆山、海门、铜山三地社会主义新农村建设的调查研究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低价中标与廉政建设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《厦门市建设工程经评审最低投标价中标》政策腐败治理效果评估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城市农民工就业歧视探究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一个过程的视角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谁来领跑新农村？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新农村视角下大学生村官及政策考量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多元文化背景下的滇藏边境聚落可持续发展调查研究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中国民间组织的生存发展状况研究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C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市“反扒同盟”为例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城市化进程下“黑车”现状调查分析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关于四川省双流县寺圣社区“黑车”市场的调查报告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一项坚持以人为本、落实科学发展观的民心工程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新型农村合作医疗制度在偏远地区实施情况的调查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村民自治视野下边远地区农村白族妇女的政治参与研究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以云南省大理白族自治州云龙县诺邓村为例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外来务工人员子女受教育权保障研究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来自苏南地区的调研报告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“感恩父母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点亮亲情”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关于大学生感恩亲情缺失的调查报告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我国大学毕业生创业失败的原因调查与对策研究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基于四川大学最近十年的实例分析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走向成长，走向和谐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我国东中西部普通高中学生成长需要研究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和谐共治理念下地方行业协会的职能扩展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对上海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203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家行业协会的实证研究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为流动人口孕产妇撑起生命保护伞</w:t>
      </w:r>
      <w:r w:rsidRPr="00A629D4">
        <w:rPr>
          <w:rFonts w:ascii="宋体" w:hAnsi="宋体" w:cs="宋体" w:hint="eastAsia"/>
          <w:bCs/>
          <w:color w:val="2A2A2A"/>
          <w:kern w:val="0"/>
          <w:sz w:val="24"/>
          <w:szCs w:val="24"/>
        </w:rPr>
        <w:t>――</w:t>
      </w:r>
      <w:r w:rsidRPr="00A629D4">
        <w:rPr>
          <w:rFonts w:ascii="仿宋_GB2312" w:eastAsia="仿宋_GB2312" w:hAnsi="仿宋_GB2312" w:cs="仿宋_GB2312" w:hint="eastAsia"/>
          <w:bCs/>
          <w:color w:val="2A2A2A"/>
          <w:kern w:val="0"/>
          <w:sz w:val="24"/>
          <w:szCs w:val="24"/>
        </w:rPr>
        <w:t>苏州市流动人口分娩定点限价政策调查报告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中药安全性现状调查与对策研究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“长株潭”地区农村五保户养老现状的调查与研究报告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公共服务和政府责任的视角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黑体" w:eastAsia="黑体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黑体" w:eastAsia="黑体" w:hAnsi="宋体" w:cs="宋体" w:hint="eastAsia"/>
          <w:bCs/>
          <w:color w:val="2A2A2A"/>
          <w:kern w:val="0"/>
          <w:sz w:val="24"/>
          <w:szCs w:val="24"/>
        </w:rPr>
        <w:t>第十一届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人民币指数期货期权定价研究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告别徊徨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: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待业大学生群体生存状态研究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基于上海的实证调查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大学生“村官”机制建设：基于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1260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个乡村实证调查研究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金融海啸背景下农民工就业问题及对策研究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28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个省区市的调查分析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小额贷款公司制度研究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以苍南联信小额贷款股份有限公司为例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中小型农田水利设施长效保障机制研究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基于粮食核心生产区（河南）的调查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广东省荔枝专业合作社发展状况调查报告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16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家荔枝专业合作社的实证分析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走进“傻根”们的心世界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关于江苏省苏南、苏北新生代农村进城务工青年价值观研究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丘陵地区农村土地流转：现状、问题及对策研究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基于对四川省射洪县的调查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现代农业背景下农民生产技能培训需求意愿及制约因素分析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基于宁波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511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个种养农户的调查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城市化进程中的失地农民安置模式探索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基于长沙市失地农民安置经验的思考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一等奖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基于生态气候适宜度的农用地集约利用评价研究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断裂与重塑：“村改居”后城郊新市民群体的身份认同研究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基于上海郊区的调查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人民币“区域货币锚”效应研究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基于一个博弈模型的分析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跨越两性界线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当代大学生性别角色发展现状、成因与引领研究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金融危机下应届本科毕业生就业问题报告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基于天津市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14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所高校的调查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发展与参与：解构城市新贫困社群福利供给的困局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基于湖南省长沙市新贫困社群的调研报告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决定经常账户合意水平的系统动态学观点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基于中国的理论模型构建与实证检验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城市化进程中，农转非居民“上楼致贫”现象探析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基于重庆市四典型社区的实证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基于巴彦县“参与式预算”模式的实证研究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大学生村官政策实施效用及管理对策反馈动态复杂性分析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基于循环经济理论的城市固体废弃物回收利用研究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我国高新技术企业自主创新能力的调查与测度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以“武汉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中国谷”高新技术企业为例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新疆边境农牧团场扶贫效果调查报告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旧城新补丁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基于“补丁”概念的绍兴蕺山历史街区保护与更新研究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“期货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+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订单”促生猪生产走出困境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旅游工程项目选择与管理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泰安宝龙酒店项目实证研究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技术措施保护绩效的实证分析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兼议《著作权法》第二次修改中的技术措施保护问题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大学生信用卡市场调查分析及产品创新设计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以武汉地区大学生信用卡市场为例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中国农村幼儿教育危机与对策的探究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新阶段三种扶贫模式在河南实践的调查研究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以信阳、驻马店、周口三市为例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农户借贷行为与二元金融联动影响关系的实证研究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基于中国东部、中部、西部千社万户的调查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 xml:space="preserve"> 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“推拉理论”视角下农村剩余劳动力“双向转移”的制约因素及突破思路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基于河南省许昌县的调查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湖北省农村水体污染现状及治理对策研究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大学生网络学习行为的模型构建与调查研究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我国农村水污染受害者社会救助调查与思考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社会分化与城市底层群体的生存空间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基于对开封市人力三轮车夫生存现状的调查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上海城乡养老保险一体化研究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基于上海市松江区的实证分析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农村基层组织财务管理规范化调研报告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农民工市民化研究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基于社会贡献与社会成本视角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黑体" w:eastAsia="黑体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黑体" w:eastAsia="黑体" w:hAnsi="宋体" w:cs="宋体" w:hint="eastAsia"/>
          <w:bCs/>
          <w:color w:val="2A2A2A"/>
          <w:kern w:val="0"/>
          <w:sz w:val="24"/>
          <w:szCs w:val="24"/>
        </w:rPr>
        <w:t>第十二届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特等奖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冲击我国城市化进程瓶颈的一项变革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基于重庆市户籍制度改革现状的调查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西藏无电区农牧民用电对策研究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基于对拉孜县新能源利用的实证分析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转型期大学生就业问题及其对策研究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基于全国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29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个省市自治区的调查分析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青春集合在军旗下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新时期大学生“从军热”动因调查及引导机制研究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农民利益是如何被损害的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资源开发中的利益博弈与利益失衡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特大自然灾害下救灾及灾后重建中人文精神的价值与作用研究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以“汶川大地震”为例的个案分析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城乡一体化进程中土地股份合作的制度演进与创新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以苏州市上林村为个案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乡土视野中的纠纷解决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以海安法院的疏导式庭审为样本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告别孤独：新生代农民工社会融合问题研究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--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基于全国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7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省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5547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个样本的实证调查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基于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GDP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的最低工资标准测算模型实证研究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以浙江省为例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科学发展与两型社会建设指导下发展有色金属循环产业研究与探索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以中国银都湖南永兴县为例</w:t>
      </w:r>
    </w:p>
    <w:p w:rsidR="009F1D38" w:rsidRPr="00A629D4" w:rsidRDefault="009F1D38" w:rsidP="00A629D4">
      <w:pPr>
        <w:widowControl/>
        <w:jc w:val="left"/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sectPr w:rsidR="009F1D38" w:rsidRPr="00A629D4" w:rsidSect="00211AD9">
          <w:headerReference w:type="default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  <w:r w:rsidRPr="00A629D4"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多民族地区宗教和谐发展研究</w:t>
      </w:r>
      <w:r w:rsidRPr="00A629D4">
        <w:rPr>
          <w:rFonts w:ascii="仿宋_GB2312" w:eastAsia="仿宋_GB2312" w:hAnsi="宋体" w:cs="宋体"/>
          <w:bCs/>
          <w:color w:val="2A2A2A"/>
          <w:kern w:val="0"/>
          <w:sz w:val="24"/>
          <w:szCs w:val="24"/>
        </w:rPr>
        <w:t>——</w:t>
      </w:r>
      <w:r>
        <w:rPr>
          <w:rFonts w:ascii="仿宋_GB2312" w:eastAsia="仿宋_GB2312" w:hAnsi="宋体" w:cs="宋体" w:hint="eastAsia"/>
          <w:bCs/>
          <w:color w:val="2A2A2A"/>
          <w:kern w:val="0"/>
          <w:sz w:val="24"/>
          <w:szCs w:val="24"/>
        </w:rPr>
        <w:t>以四川省康定县炉城镇为例</w:t>
      </w:r>
    </w:p>
    <w:p w:rsidR="009F1D38" w:rsidRPr="00387E95" w:rsidRDefault="009F1D38" w:rsidP="00387E95">
      <w:pPr>
        <w:outlineLvl w:val="0"/>
      </w:pPr>
    </w:p>
    <w:sectPr w:rsidR="009F1D38" w:rsidRPr="00387E95" w:rsidSect="00211AD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38" w:rsidRDefault="009F1D38" w:rsidP="003C56F6">
      <w:r>
        <w:separator/>
      </w:r>
    </w:p>
  </w:endnote>
  <w:endnote w:type="continuationSeparator" w:id="1">
    <w:p w:rsidR="009F1D38" w:rsidRDefault="009F1D38" w:rsidP="003C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38" w:rsidRDefault="009F1D38">
    <w:pPr>
      <w:pStyle w:val="Footer"/>
      <w:jc w:val="center"/>
    </w:pPr>
    <w:fldSimple w:instr=" PAGE   \* MERGEFORMAT ">
      <w:r w:rsidRPr="00387E95">
        <w:rPr>
          <w:noProof/>
          <w:lang w:val="zh-CN"/>
        </w:rPr>
        <w:t>5</w:t>
      </w:r>
    </w:fldSimple>
  </w:p>
  <w:p w:rsidR="009F1D38" w:rsidRDefault="009F1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38" w:rsidRDefault="009F1D38" w:rsidP="003C56F6">
      <w:r>
        <w:separator/>
      </w:r>
    </w:p>
  </w:footnote>
  <w:footnote w:type="continuationSeparator" w:id="1">
    <w:p w:rsidR="009F1D38" w:rsidRDefault="009F1D38" w:rsidP="003C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38" w:rsidRDefault="009F1D38" w:rsidP="00C017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83D"/>
    <w:rsid w:val="00013955"/>
    <w:rsid w:val="00037F7A"/>
    <w:rsid w:val="00040F44"/>
    <w:rsid w:val="00044E2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D1C0E"/>
    <w:rsid w:val="000E6745"/>
    <w:rsid w:val="000E7E0B"/>
    <w:rsid w:val="000F09B0"/>
    <w:rsid w:val="000F4A50"/>
    <w:rsid w:val="001046CB"/>
    <w:rsid w:val="00105EE0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D0A40"/>
    <w:rsid w:val="002D0AF7"/>
    <w:rsid w:val="002D549D"/>
    <w:rsid w:val="002E4F59"/>
    <w:rsid w:val="003020A0"/>
    <w:rsid w:val="003039A5"/>
    <w:rsid w:val="00305B59"/>
    <w:rsid w:val="003106DE"/>
    <w:rsid w:val="0032251A"/>
    <w:rsid w:val="003307A3"/>
    <w:rsid w:val="00330A8C"/>
    <w:rsid w:val="00340198"/>
    <w:rsid w:val="00344E7F"/>
    <w:rsid w:val="00373341"/>
    <w:rsid w:val="0038308E"/>
    <w:rsid w:val="00387E95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2C66"/>
    <w:rsid w:val="00462554"/>
    <w:rsid w:val="00470306"/>
    <w:rsid w:val="00471655"/>
    <w:rsid w:val="00490EF9"/>
    <w:rsid w:val="004A4423"/>
    <w:rsid w:val="004B675B"/>
    <w:rsid w:val="004B6B59"/>
    <w:rsid w:val="004B7055"/>
    <w:rsid w:val="004D0297"/>
    <w:rsid w:val="004D2871"/>
    <w:rsid w:val="004E34FD"/>
    <w:rsid w:val="004F2AF4"/>
    <w:rsid w:val="005032B7"/>
    <w:rsid w:val="005053E7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B1F6E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633D8"/>
    <w:rsid w:val="006719BE"/>
    <w:rsid w:val="00671A0A"/>
    <w:rsid w:val="006723ED"/>
    <w:rsid w:val="00675DD9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806D88"/>
    <w:rsid w:val="00817DC6"/>
    <w:rsid w:val="00823449"/>
    <w:rsid w:val="00823DE1"/>
    <w:rsid w:val="008468A1"/>
    <w:rsid w:val="00850C83"/>
    <w:rsid w:val="00866AFF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D38"/>
    <w:rsid w:val="009F1FAD"/>
    <w:rsid w:val="009F4B65"/>
    <w:rsid w:val="00A10734"/>
    <w:rsid w:val="00A3764D"/>
    <w:rsid w:val="00A550DA"/>
    <w:rsid w:val="00A629D4"/>
    <w:rsid w:val="00A653EC"/>
    <w:rsid w:val="00A743C4"/>
    <w:rsid w:val="00A83C5E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E489C"/>
    <w:rsid w:val="00AE632F"/>
    <w:rsid w:val="00B01E34"/>
    <w:rsid w:val="00B10594"/>
    <w:rsid w:val="00B25DF8"/>
    <w:rsid w:val="00B301B3"/>
    <w:rsid w:val="00B34DE3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7467"/>
    <w:rsid w:val="00C97AEB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F12A4F"/>
    <w:rsid w:val="00F16D24"/>
    <w:rsid w:val="00F24FAD"/>
    <w:rsid w:val="00F2683D"/>
    <w:rsid w:val="00F34E71"/>
    <w:rsid w:val="00F42952"/>
    <w:rsid w:val="00F75517"/>
    <w:rsid w:val="00F93305"/>
    <w:rsid w:val="00FC7AB8"/>
    <w:rsid w:val="00FE02A8"/>
    <w:rsid w:val="00FE1671"/>
    <w:rsid w:val="00FE20B7"/>
    <w:rsid w:val="00FE53A9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683D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F26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8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56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56F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053E7"/>
    <w:pPr>
      <w:ind w:firstLineChars="200" w:firstLine="420"/>
    </w:pPr>
  </w:style>
  <w:style w:type="paragraph" w:styleId="NormalWeb">
    <w:name w:val="Normal (Web)"/>
    <w:basedOn w:val="Normal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DefaultParagraphFont"/>
    <w:uiPriority w:val="99"/>
    <w:rsid w:val="005E726E"/>
    <w:rPr>
      <w:rFonts w:cs="Times New Roman"/>
    </w:rPr>
  </w:style>
  <w:style w:type="table" w:styleId="TableGrid">
    <w:name w:val="Table Grid"/>
    <w:basedOn w:val="TableNormal"/>
    <w:uiPriority w:val="99"/>
    <w:rsid w:val="00330A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7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9770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179216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1792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5</Pages>
  <Words>415</Words>
  <Characters>2371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124</cp:revision>
  <dcterms:created xsi:type="dcterms:W3CDTF">2011-04-16T03:58:00Z</dcterms:created>
  <dcterms:modified xsi:type="dcterms:W3CDTF">2012-04-16T00:36:00Z</dcterms:modified>
</cp:coreProperties>
</file>