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59CF" w:rsidRDefault="00F459CF" w:rsidP="00F459CF">
      <w:pPr>
        <w:rPr>
          <w:rFonts w:ascii="仿宋_GB2312" w:eastAsia="仿宋_GB2312" w:hAnsi="楷体" w:hint="eastAsia"/>
          <w:b/>
          <w:sz w:val="32"/>
          <w:szCs w:val="32"/>
        </w:rPr>
      </w:pPr>
      <w:r>
        <w:rPr>
          <w:rFonts w:ascii="仿宋_GB2312" w:eastAsia="仿宋_GB2312" w:hAnsi="楷体" w:hint="eastAsia"/>
          <w:b/>
          <w:sz w:val="32"/>
          <w:szCs w:val="32"/>
        </w:rPr>
        <w:t>附件1：</w:t>
      </w:r>
    </w:p>
    <w:p w:rsidR="00F459CF" w:rsidRDefault="00F459CF" w:rsidP="00F459CF">
      <w:pPr>
        <w:ind w:firstLineChars="200" w:firstLine="643"/>
        <w:jc w:val="center"/>
        <w:rPr>
          <w:rFonts w:ascii="仿宋_GB2312" w:eastAsia="仿宋_GB2312" w:hAnsi="楷体" w:hint="eastAsia"/>
          <w:b/>
          <w:sz w:val="32"/>
          <w:szCs w:val="32"/>
        </w:rPr>
      </w:pPr>
    </w:p>
    <w:p w:rsidR="00F459CF" w:rsidRDefault="00F459CF" w:rsidP="00F459CF">
      <w:pPr>
        <w:jc w:val="center"/>
        <w:rPr>
          <w:rFonts w:ascii="仿宋_GB2312" w:eastAsia="仿宋_GB2312" w:hAnsi="华文中宋" w:hint="eastAsia"/>
          <w:b/>
          <w:spacing w:val="-4"/>
          <w:sz w:val="44"/>
          <w:szCs w:val="44"/>
        </w:rPr>
      </w:pPr>
      <w:bookmarkStart w:id="0" w:name="_GoBack"/>
      <w:r>
        <w:rPr>
          <w:rFonts w:ascii="仿宋_GB2312" w:eastAsia="仿宋_GB2312" w:hAnsi="华文中宋" w:hint="eastAsia"/>
          <w:b/>
          <w:spacing w:val="-4"/>
          <w:sz w:val="44"/>
          <w:szCs w:val="44"/>
        </w:rPr>
        <w:t>中山大学第四十二届第二任期学生会委员会</w:t>
      </w:r>
    </w:p>
    <w:p w:rsidR="00F459CF" w:rsidRDefault="00F459CF" w:rsidP="00F459CF">
      <w:pPr>
        <w:jc w:val="center"/>
        <w:rPr>
          <w:rFonts w:ascii="仿宋_GB2312" w:eastAsia="仿宋_GB2312" w:hAnsi="华文中宋" w:hint="eastAsia"/>
          <w:b/>
          <w:spacing w:val="-4"/>
          <w:sz w:val="44"/>
          <w:szCs w:val="44"/>
        </w:rPr>
      </w:pPr>
      <w:r>
        <w:rPr>
          <w:rFonts w:ascii="仿宋_GB2312" w:eastAsia="仿宋_GB2312" w:hAnsi="华文中宋" w:hint="eastAsia"/>
          <w:b/>
          <w:spacing w:val="-4"/>
          <w:sz w:val="44"/>
          <w:szCs w:val="44"/>
        </w:rPr>
        <w:t>委员递补和常务委员、主席候选人提名办法</w:t>
      </w:r>
    </w:p>
    <w:bookmarkEnd w:id="0"/>
    <w:p w:rsidR="00F459CF" w:rsidRDefault="00F459CF" w:rsidP="00F459CF">
      <w:pPr>
        <w:ind w:firstLineChars="200" w:firstLine="867"/>
        <w:jc w:val="center"/>
        <w:rPr>
          <w:rFonts w:ascii="仿宋_GB2312" w:eastAsia="仿宋_GB2312" w:hAnsi="华文中宋" w:hint="eastAsia"/>
          <w:b/>
          <w:spacing w:val="-4"/>
          <w:sz w:val="44"/>
          <w:szCs w:val="44"/>
        </w:rPr>
      </w:pPr>
    </w:p>
    <w:p w:rsidR="00F459CF" w:rsidRDefault="00F459CF" w:rsidP="00F459CF">
      <w:pPr>
        <w:pStyle w:val="2"/>
        <w:spacing w:after="0" w:line="240" w:lineRule="auto"/>
        <w:ind w:leftChars="0" w:left="0" w:firstLineChars="200" w:firstLine="640"/>
        <w:rPr>
          <w:rFonts w:ascii="仿宋_GB2312" w:eastAsia="仿宋_GB2312" w:hAnsi="仿宋" w:hint="eastAsia"/>
          <w:sz w:val="32"/>
          <w:szCs w:val="32"/>
        </w:rPr>
      </w:pPr>
      <w:r>
        <w:rPr>
          <w:rFonts w:ascii="仿宋_GB2312" w:eastAsia="仿宋_GB2312" w:hAnsi="仿宋" w:hint="eastAsia"/>
          <w:sz w:val="32"/>
          <w:szCs w:val="32"/>
        </w:rPr>
        <w:t>根据《广东省学生联合会章程》和《中山大学学生会章程》的有关规定。现将中山大学第四十二届第二任期学生会委员会委员递补和常务委员、主席候选人提名办法说明如下：</w:t>
      </w:r>
    </w:p>
    <w:p w:rsidR="00F459CF" w:rsidRDefault="00F459CF" w:rsidP="00F459CF">
      <w:pPr>
        <w:pStyle w:val="2"/>
        <w:spacing w:after="0" w:line="240" w:lineRule="auto"/>
        <w:ind w:leftChars="0" w:left="0" w:firstLineChars="200" w:firstLine="640"/>
        <w:rPr>
          <w:rFonts w:ascii="仿宋_GB2312" w:eastAsia="仿宋_GB2312" w:hAnsi="黑体" w:hint="eastAsia"/>
          <w:sz w:val="32"/>
          <w:szCs w:val="32"/>
        </w:rPr>
      </w:pPr>
      <w:r>
        <w:rPr>
          <w:rFonts w:ascii="仿宋_GB2312" w:eastAsia="仿宋_GB2312" w:hAnsi="黑体" w:hint="eastAsia"/>
          <w:sz w:val="32"/>
          <w:szCs w:val="32"/>
        </w:rPr>
        <w:t>一、委员递补办法</w:t>
      </w:r>
    </w:p>
    <w:p w:rsidR="00F459CF" w:rsidRDefault="00F459CF" w:rsidP="00F459CF">
      <w:pPr>
        <w:pStyle w:val="2"/>
        <w:spacing w:after="0" w:line="240" w:lineRule="auto"/>
        <w:ind w:leftChars="0" w:left="0" w:firstLineChars="200" w:firstLine="640"/>
        <w:rPr>
          <w:rFonts w:ascii="仿宋_GB2312" w:eastAsia="仿宋_GB2312" w:hAnsi="仿宋" w:hint="eastAsia"/>
          <w:sz w:val="32"/>
          <w:szCs w:val="32"/>
          <w:highlight w:val="yellow"/>
        </w:rPr>
      </w:pPr>
      <w:r>
        <w:rPr>
          <w:rFonts w:ascii="仿宋_GB2312" w:eastAsia="仿宋_GB2312" w:hAnsi="仿宋" w:hint="eastAsia"/>
          <w:sz w:val="32"/>
          <w:szCs w:val="32"/>
        </w:rPr>
        <w:t>1、中山大学第四十二届第二任期学生会委员会</w:t>
      </w:r>
      <w:proofErr w:type="gramStart"/>
      <w:r>
        <w:rPr>
          <w:rFonts w:ascii="仿宋_GB2312" w:eastAsia="仿宋_GB2312" w:hAnsi="仿宋" w:hint="eastAsia"/>
          <w:sz w:val="32"/>
          <w:szCs w:val="32"/>
        </w:rPr>
        <w:t>设委员</w:t>
      </w:r>
      <w:proofErr w:type="gramEnd"/>
      <w:r>
        <w:rPr>
          <w:rFonts w:ascii="仿宋_GB2312" w:eastAsia="仿宋_GB2312" w:hAnsi="仿宋" w:hint="eastAsia"/>
          <w:sz w:val="32"/>
          <w:szCs w:val="32"/>
        </w:rPr>
        <w:t>59</w:t>
      </w:r>
      <w:r w:rsidRPr="000352E2">
        <w:rPr>
          <w:rFonts w:ascii="仿宋_GB2312" w:eastAsia="仿宋_GB2312" w:hAnsi="仿宋" w:hint="eastAsia"/>
          <w:sz w:val="32"/>
          <w:szCs w:val="32"/>
        </w:rPr>
        <w:t>人。</w:t>
      </w:r>
    </w:p>
    <w:p w:rsidR="00F459CF" w:rsidRPr="006430CF" w:rsidRDefault="00F459CF" w:rsidP="00F459CF">
      <w:pPr>
        <w:wordWrap w:val="0"/>
        <w:adjustRightInd w:val="0"/>
        <w:snapToGrid w:val="0"/>
        <w:spacing w:line="600" w:lineRule="exact"/>
        <w:ind w:firstLineChars="200" w:firstLine="640"/>
        <w:rPr>
          <w:rFonts w:ascii="仿宋_GB2312" w:eastAsia="仿宋_GB2312" w:hAnsi="仿宋" w:hint="eastAsia"/>
          <w:sz w:val="32"/>
          <w:szCs w:val="32"/>
        </w:rPr>
      </w:pPr>
      <w:r w:rsidRPr="006430CF">
        <w:rPr>
          <w:rFonts w:ascii="仿宋_GB2312" w:eastAsia="仿宋_GB2312" w:hAnsi="仿宋" w:hint="eastAsia"/>
          <w:sz w:val="32"/>
          <w:szCs w:val="32"/>
        </w:rPr>
        <w:t>2、各院(系)递补委员名额以该院（系）因毕业或交换就读退出委员的名额为准，不得多于此数。</w:t>
      </w:r>
    </w:p>
    <w:p w:rsidR="00F459CF" w:rsidRDefault="00F459CF" w:rsidP="00F459CF">
      <w:pPr>
        <w:wordWrap w:val="0"/>
        <w:adjustRightInd w:val="0"/>
        <w:snapToGrid w:val="0"/>
        <w:spacing w:line="60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3、递补委员应当坚持党的四项基本原则，工作学习成绩突出，热爱学生工作，肯于奉献，乐于为学生服务，能真正为学生办实事；能够同广大同学保持密切联系，代表和维护学生的利益，受到广大同学的信任和拥护；能够顾全大局，有较强的议事能力、组织能力和管理能力。</w:t>
      </w:r>
    </w:p>
    <w:p w:rsidR="00F459CF" w:rsidRDefault="00F459CF" w:rsidP="00F459CF">
      <w:pPr>
        <w:pStyle w:val="2"/>
        <w:spacing w:after="0" w:line="240" w:lineRule="auto"/>
        <w:ind w:leftChars="0" w:left="0" w:firstLineChars="200" w:firstLine="640"/>
        <w:rPr>
          <w:rFonts w:ascii="仿宋_GB2312" w:eastAsia="仿宋_GB2312" w:hAnsi="仿宋" w:hint="eastAsia"/>
          <w:sz w:val="32"/>
          <w:szCs w:val="32"/>
        </w:rPr>
      </w:pPr>
      <w:r>
        <w:rPr>
          <w:rFonts w:ascii="仿宋_GB2312" w:eastAsia="仿宋_GB2312" w:hAnsi="仿宋" w:hint="eastAsia"/>
          <w:sz w:val="32"/>
          <w:szCs w:val="32"/>
        </w:rPr>
        <w:t>4、递补委员人选由各院（系）学生会在院（系）党组织的领导和团组织的指导下，在广泛征求广大同学意见的基础上产生</w:t>
      </w:r>
      <w:r>
        <w:rPr>
          <w:rFonts w:ascii="仿宋_GB2312" w:eastAsia="仿宋_GB2312" w:hAnsi="仿宋" w:hint="eastAsia"/>
          <w:bCs/>
          <w:color w:val="000000"/>
          <w:sz w:val="32"/>
          <w:szCs w:val="32"/>
        </w:rPr>
        <w:t>。</w:t>
      </w:r>
    </w:p>
    <w:p w:rsidR="00F459CF" w:rsidRDefault="00F459CF" w:rsidP="00F459CF">
      <w:pPr>
        <w:pStyle w:val="2"/>
        <w:spacing w:after="0" w:line="240" w:lineRule="auto"/>
        <w:ind w:leftChars="0" w:left="0" w:firstLineChars="200" w:firstLine="640"/>
        <w:rPr>
          <w:rFonts w:ascii="仿宋_GB2312" w:eastAsia="仿宋_GB2312" w:hAnsi="黑体" w:hint="eastAsia"/>
          <w:sz w:val="32"/>
          <w:szCs w:val="32"/>
        </w:rPr>
      </w:pPr>
      <w:r>
        <w:rPr>
          <w:rFonts w:ascii="仿宋_GB2312" w:eastAsia="仿宋_GB2312" w:hAnsi="黑体" w:hint="eastAsia"/>
          <w:sz w:val="32"/>
          <w:szCs w:val="32"/>
        </w:rPr>
        <w:t>二、常务委员、主席候选人提名办法</w:t>
      </w:r>
    </w:p>
    <w:p w:rsidR="00F459CF" w:rsidRDefault="00F459CF" w:rsidP="00F459CF">
      <w:pPr>
        <w:pStyle w:val="2"/>
        <w:spacing w:after="0" w:line="240" w:lineRule="auto"/>
        <w:ind w:leftChars="0" w:left="0" w:firstLineChars="200" w:firstLine="640"/>
        <w:rPr>
          <w:rFonts w:ascii="仿宋_GB2312" w:eastAsia="仿宋_GB2312" w:hAnsi="仿宋" w:hint="eastAsia"/>
          <w:sz w:val="32"/>
          <w:szCs w:val="32"/>
        </w:rPr>
      </w:pPr>
      <w:r>
        <w:rPr>
          <w:rFonts w:ascii="仿宋_GB2312" w:eastAsia="仿宋_GB2312" w:hAnsi="仿宋" w:hint="eastAsia"/>
          <w:sz w:val="32"/>
          <w:szCs w:val="32"/>
        </w:rPr>
        <w:lastRenderedPageBreak/>
        <w:t>1、中山大学第四十二届第二任期学生会委员会设常务委员（以下简称常委）9人（含学生会主席）。常委、主席候选人经所在学院（系）提名，资格审查小组审查通过产生。按照差额选举的要求，常委候选人名额为12人，每校区各3人，主席候选人名额为2-3人，原则上每校区不超过1人。</w:t>
      </w:r>
    </w:p>
    <w:p w:rsidR="00F459CF" w:rsidRDefault="00F459CF" w:rsidP="00F459CF">
      <w:pPr>
        <w:pStyle w:val="2"/>
        <w:spacing w:after="0" w:line="240" w:lineRule="auto"/>
        <w:ind w:leftChars="0" w:left="0" w:firstLineChars="200" w:firstLine="640"/>
        <w:rPr>
          <w:rFonts w:ascii="仿宋_GB2312" w:eastAsia="仿宋_GB2312" w:hAnsi="仿宋" w:hint="eastAsia"/>
          <w:sz w:val="32"/>
          <w:szCs w:val="32"/>
        </w:rPr>
      </w:pPr>
      <w:r>
        <w:rPr>
          <w:rFonts w:ascii="仿宋_GB2312" w:eastAsia="仿宋_GB2312" w:hAnsi="仿宋" w:hint="eastAsia"/>
          <w:sz w:val="32"/>
          <w:szCs w:val="32"/>
        </w:rPr>
        <w:t>2、常委候选人应当具备以下条件：</w:t>
      </w:r>
    </w:p>
    <w:p w:rsidR="00F459CF" w:rsidRDefault="00F459CF" w:rsidP="00F459CF">
      <w:pPr>
        <w:pStyle w:val="2"/>
        <w:spacing w:after="0" w:line="240" w:lineRule="auto"/>
        <w:ind w:leftChars="0" w:left="0" w:firstLineChars="200" w:firstLine="640"/>
        <w:rPr>
          <w:rFonts w:ascii="仿宋_GB2312" w:eastAsia="仿宋_GB2312" w:hAnsi="仿宋" w:hint="eastAsia"/>
          <w:sz w:val="32"/>
          <w:szCs w:val="32"/>
        </w:rPr>
      </w:pPr>
      <w:r>
        <w:rPr>
          <w:rFonts w:ascii="仿宋_GB2312" w:eastAsia="仿宋_GB2312" w:hAnsi="仿宋" w:hint="eastAsia"/>
          <w:sz w:val="32"/>
          <w:szCs w:val="32"/>
        </w:rPr>
        <w:t>（1）具有中山大学学籍的全日制在读本科学生；</w:t>
      </w:r>
    </w:p>
    <w:p w:rsidR="00F459CF" w:rsidRDefault="00F459CF" w:rsidP="00F459CF">
      <w:pPr>
        <w:pStyle w:val="2"/>
        <w:spacing w:after="0" w:line="240" w:lineRule="auto"/>
        <w:ind w:leftChars="0" w:left="0" w:firstLineChars="200" w:firstLine="640"/>
        <w:rPr>
          <w:rFonts w:ascii="仿宋_GB2312" w:eastAsia="仿宋_GB2312" w:hAnsi="仿宋" w:hint="eastAsia"/>
          <w:sz w:val="32"/>
          <w:szCs w:val="32"/>
        </w:rPr>
      </w:pPr>
      <w:r>
        <w:rPr>
          <w:rFonts w:ascii="仿宋_GB2312" w:eastAsia="仿宋_GB2312" w:hAnsi="仿宋" w:hint="eastAsia"/>
          <w:sz w:val="32"/>
          <w:szCs w:val="32"/>
        </w:rPr>
        <w:t>（2）坚持四项基本原则，拥护党的各项方针政策，具有较高的政治觉悟，德、智、体全面发展；</w:t>
      </w:r>
    </w:p>
    <w:p w:rsidR="00F459CF" w:rsidRDefault="00F459CF" w:rsidP="00F459CF">
      <w:pPr>
        <w:pStyle w:val="2"/>
        <w:spacing w:after="0" w:line="240" w:lineRule="auto"/>
        <w:ind w:leftChars="0" w:left="0" w:firstLineChars="200" w:firstLine="640"/>
        <w:rPr>
          <w:rFonts w:ascii="仿宋_GB2312" w:eastAsia="仿宋_GB2312" w:hAnsi="仿宋" w:hint="eastAsia"/>
          <w:sz w:val="32"/>
          <w:szCs w:val="32"/>
          <w:highlight w:val="yellow"/>
        </w:rPr>
      </w:pPr>
      <w:r>
        <w:rPr>
          <w:rFonts w:ascii="仿宋_GB2312" w:eastAsia="仿宋_GB2312" w:hAnsi="仿宋" w:hint="eastAsia"/>
          <w:sz w:val="32"/>
          <w:szCs w:val="32"/>
        </w:rPr>
        <w:t>（3）学习成绩良好，在读期间必修课和指定的专业选修课程无不及格现象，</w:t>
      </w:r>
      <w:r w:rsidRPr="006430CF">
        <w:rPr>
          <w:rFonts w:ascii="仿宋_GB2312" w:eastAsia="仿宋_GB2312" w:hAnsi="仿宋" w:hint="eastAsia"/>
          <w:sz w:val="32"/>
          <w:szCs w:val="32"/>
        </w:rPr>
        <w:t>曾获得中山大学优秀学生奖学金；</w:t>
      </w:r>
    </w:p>
    <w:p w:rsidR="00F459CF" w:rsidRDefault="00F459CF" w:rsidP="00F459CF">
      <w:pPr>
        <w:pStyle w:val="2"/>
        <w:spacing w:after="0" w:line="240" w:lineRule="auto"/>
        <w:ind w:leftChars="0" w:left="0" w:firstLineChars="200" w:firstLine="640"/>
        <w:rPr>
          <w:rFonts w:ascii="仿宋_GB2312" w:eastAsia="仿宋_GB2312" w:hAnsi="仿宋" w:hint="eastAsia"/>
          <w:sz w:val="32"/>
          <w:szCs w:val="32"/>
        </w:rPr>
      </w:pPr>
      <w:r>
        <w:rPr>
          <w:rFonts w:ascii="仿宋_GB2312" w:eastAsia="仿宋_GB2312" w:hAnsi="仿宋" w:hint="eastAsia"/>
          <w:sz w:val="32"/>
          <w:szCs w:val="32"/>
        </w:rPr>
        <w:t>（4）具有较强的组织、管理、文字表达能力、语言表达能力和为同学服务的精神；</w:t>
      </w:r>
    </w:p>
    <w:p w:rsidR="00F459CF" w:rsidRDefault="00F459CF" w:rsidP="00F459CF">
      <w:pPr>
        <w:pStyle w:val="2"/>
        <w:spacing w:after="0" w:line="240" w:lineRule="auto"/>
        <w:ind w:leftChars="0" w:left="0" w:firstLineChars="200" w:firstLine="640"/>
        <w:rPr>
          <w:rFonts w:ascii="仿宋_GB2312" w:eastAsia="仿宋_GB2312" w:hAnsi="仿宋" w:hint="eastAsia"/>
          <w:sz w:val="32"/>
          <w:szCs w:val="32"/>
        </w:rPr>
      </w:pPr>
      <w:r>
        <w:rPr>
          <w:rFonts w:ascii="仿宋_GB2312" w:eastAsia="仿宋_GB2312" w:hAnsi="仿宋" w:hint="eastAsia"/>
          <w:sz w:val="32"/>
          <w:szCs w:val="32"/>
        </w:rPr>
        <w:t>（5）曾担任校团委委员，校学生会委员，校团委、校区团工委或学生会副部长及以上干部，学院（系）团委（团总支）委员、学院（系）学生会部长及以上干部，学生团体第一负责人；</w:t>
      </w:r>
    </w:p>
    <w:p w:rsidR="00F459CF" w:rsidRDefault="00F459CF" w:rsidP="00F459CF">
      <w:pPr>
        <w:pStyle w:val="2"/>
        <w:spacing w:after="0" w:line="240" w:lineRule="auto"/>
        <w:ind w:leftChars="0" w:left="0" w:firstLineChars="200" w:firstLine="640"/>
        <w:rPr>
          <w:rFonts w:ascii="仿宋_GB2312" w:eastAsia="仿宋_GB2312" w:hAnsi="仿宋" w:hint="eastAsia"/>
          <w:sz w:val="32"/>
          <w:szCs w:val="32"/>
        </w:rPr>
      </w:pPr>
      <w:r>
        <w:rPr>
          <w:rFonts w:ascii="仿宋_GB2312" w:eastAsia="仿宋_GB2312" w:hAnsi="仿宋" w:hint="eastAsia"/>
          <w:sz w:val="32"/>
          <w:szCs w:val="32"/>
        </w:rPr>
        <w:t>（6）无违法违纪记录；</w:t>
      </w:r>
    </w:p>
    <w:p w:rsidR="00F459CF" w:rsidRDefault="00F459CF" w:rsidP="00F459CF">
      <w:pPr>
        <w:ind w:firstLineChars="200" w:firstLine="640"/>
        <w:rPr>
          <w:rFonts w:ascii="仿宋_GB2312" w:eastAsia="仿宋_GB2312" w:hAnsi="仿宋" w:hint="eastAsia"/>
          <w:sz w:val="32"/>
          <w:szCs w:val="32"/>
        </w:rPr>
      </w:pPr>
      <w:r>
        <w:rPr>
          <w:rFonts w:ascii="仿宋_GB2312" w:eastAsia="仿宋_GB2312" w:hAnsi="仿宋" w:hint="eastAsia"/>
          <w:sz w:val="32"/>
          <w:szCs w:val="32"/>
        </w:rPr>
        <w:t>3、主席候选人应当具备以下条件：</w:t>
      </w:r>
    </w:p>
    <w:p w:rsidR="00F459CF" w:rsidRDefault="00F459CF" w:rsidP="00F459CF">
      <w:pPr>
        <w:pStyle w:val="2"/>
        <w:spacing w:after="0" w:line="240" w:lineRule="auto"/>
        <w:ind w:leftChars="0" w:left="0" w:firstLineChars="200" w:firstLine="640"/>
        <w:rPr>
          <w:rFonts w:ascii="仿宋_GB2312" w:eastAsia="仿宋_GB2312" w:hAnsi="仿宋" w:hint="eastAsia"/>
          <w:sz w:val="32"/>
          <w:szCs w:val="32"/>
        </w:rPr>
      </w:pPr>
      <w:r>
        <w:rPr>
          <w:rFonts w:ascii="仿宋_GB2312" w:eastAsia="仿宋_GB2312" w:hAnsi="仿宋" w:hint="eastAsia"/>
          <w:sz w:val="32"/>
          <w:szCs w:val="32"/>
        </w:rPr>
        <w:t>（1）具有中山大学学籍的全日制在读本科学生；</w:t>
      </w:r>
    </w:p>
    <w:p w:rsidR="00F459CF" w:rsidRDefault="00F459CF" w:rsidP="00F459CF">
      <w:pPr>
        <w:pStyle w:val="2"/>
        <w:spacing w:after="0" w:line="240" w:lineRule="auto"/>
        <w:ind w:leftChars="0" w:left="0" w:firstLineChars="200" w:firstLine="640"/>
        <w:rPr>
          <w:rFonts w:ascii="仿宋_GB2312" w:eastAsia="仿宋_GB2312" w:hAnsi="仿宋" w:hint="eastAsia"/>
          <w:sz w:val="32"/>
          <w:szCs w:val="32"/>
        </w:rPr>
      </w:pPr>
      <w:r>
        <w:rPr>
          <w:rFonts w:ascii="仿宋_GB2312" w:eastAsia="仿宋_GB2312" w:hAnsi="仿宋" w:hint="eastAsia"/>
          <w:sz w:val="32"/>
          <w:szCs w:val="32"/>
        </w:rPr>
        <w:t>（2）坚持四项基本原则，拥护党的各项方针政策，具有较高的政治觉悟，德、智、体全面发展；</w:t>
      </w:r>
    </w:p>
    <w:p w:rsidR="00F459CF" w:rsidRDefault="00F459CF" w:rsidP="00F459CF">
      <w:pPr>
        <w:pStyle w:val="2"/>
        <w:spacing w:after="0" w:line="240" w:lineRule="auto"/>
        <w:ind w:leftChars="0" w:left="0" w:firstLineChars="200" w:firstLine="640"/>
        <w:rPr>
          <w:rFonts w:ascii="仿宋_GB2312" w:eastAsia="仿宋_GB2312" w:hAnsi="仿宋" w:hint="eastAsia"/>
          <w:sz w:val="32"/>
          <w:szCs w:val="32"/>
          <w:highlight w:val="yellow"/>
        </w:rPr>
      </w:pPr>
      <w:r>
        <w:rPr>
          <w:rFonts w:ascii="仿宋_GB2312" w:eastAsia="仿宋_GB2312" w:hAnsi="仿宋" w:hint="eastAsia"/>
          <w:sz w:val="32"/>
          <w:szCs w:val="32"/>
        </w:rPr>
        <w:lastRenderedPageBreak/>
        <w:t>（3）学习成绩良好，在读期间必修课和指定的专业选修课程无不及格现象，</w:t>
      </w:r>
      <w:r w:rsidRPr="006430CF">
        <w:rPr>
          <w:rFonts w:ascii="仿宋_GB2312" w:eastAsia="仿宋_GB2312" w:hAnsi="仿宋" w:hint="eastAsia"/>
          <w:sz w:val="32"/>
          <w:szCs w:val="32"/>
        </w:rPr>
        <w:t>曾获得中山大学优秀学生奖学金；</w:t>
      </w:r>
    </w:p>
    <w:p w:rsidR="00F459CF" w:rsidRDefault="00F459CF" w:rsidP="00F459CF">
      <w:pPr>
        <w:pStyle w:val="2"/>
        <w:spacing w:after="0" w:line="240" w:lineRule="auto"/>
        <w:ind w:leftChars="0" w:left="0" w:firstLineChars="200" w:firstLine="640"/>
        <w:rPr>
          <w:rFonts w:ascii="仿宋_GB2312" w:eastAsia="仿宋_GB2312" w:hAnsi="仿宋" w:hint="eastAsia"/>
          <w:sz w:val="32"/>
          <w:szCs w:val="32"/>
        </w:rPr>
      </w:pPr>
      <w:r>
        <w:rPr>
          <w:rFonts w:ascii="仿宋_GB2312" w:eastAsia="仿宋_GB2312" w:hAnsi="仿宋" w:hint="eastAsia"/>
          <w:sz w:val="32"/>
          <w:szCs w:val="32"/>
        </w:rPr>
        <w:t>（4）具有较强的组织、管理、文字表达能力、语言表达能力和为同学服务的精神；</w:t>
      </w:r>
    </w:p>
    <w:p w:rsidR="00F459CF" w:rsidRDefault="00F459CF" w:rsidP="00F459CF">
      <w:pPr>
        <w:pStyle w:val="2"/>
        <w:spacing w:after="0" w:line="240" w:lineRule="auto"/>
        <w:ind w:leftChars="0" w:left="0" w:firstLineChars="200" w:firstLine="640"/>
        <w:rPr>
          <w:rFonts w:ascii="仿宋_GB2312" w:eastAsia="仿宋_GB2312" w:hAnsi="仿宋" w:hint="eastAsia"/>
          <w:sz w:val="32"/>
          <w:szCs w:val="32"/>
        </w:rPr>
      </w:pPr>
      <w:r>
        <w:rPr>
          <w:rFonts w:ascii="仿宋_GB2312" w:eastAsia="仿宋_GB2312" w:hAnsi="仿宋" w:hint="eastAsia"/>
          <w:sz w:val="32"/>
          <w:szCs w:val="32"/>
        </w:rPr>
        <w:t>（5）曾担任校团委委员，校学生会委员，校团委、校区团工委或学生会部长及以上干部，学院（系）团委（团总支）副书记、学院（系）学生会主席团及以上干部，学生团体第一负责人；</w:t>
      </w:r>
    </w:p>
    <w:p w:rsidR="00565E42" w:rsidRDefault="00F459CF" w:rsidP="00F459CF">
      <w:r>
        <w:rPr>
          <w:rFonts w:ascii="仿宋_GB2312" w:eastAsia="仿宋_GB2312" w:hAnsi="仿宋" w:hint="eastAsia"/>
          <w:sz w:val="32"/>
          <w:szCs w:val="32"/>
        </w:rPr>
        <w:t>（6）无违法违纪记录；</w:t>
      </w:r>
    </w:p>
    <w:sectPr w:rsidR="00565E4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9CF"/>
    <w:rsid w:val="00565E42"/>
    <w:rsid w:val="00F459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499075-FB09-497E-A45D-59564A388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59CF"/>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Char"/>
    <w:rsid w:val="00F459CF"/>
    <w:pPr>
      <w:spacing w:after="120" w:line="480" w:lineRule="auto"/>
      <w:ind w:leftChars="200" w:left="420"/>
    </w:pPr>
  </w:style>
  <w:style w:type="character" w:customStyle="1" w:styleId="2Char">
    <w:name w:val="正文文本缩进 2 Char"/>
    <w:basedOn w:val="a0"/>
    <w:link w:val="2"/>
    <w:rsid w:val="00F459CF"/>
    <w:rPr>
      <w:rFonts w:ascii="Times New Roman" w:eastAsia="宋体"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159</Words>
  <Characters>912</Characters>
  <Application>Microsoft Office Word</Application>
  <DocSecurity>0</DocSecurity>
  <Lines>7</Lines>
  <Paragraphs>2</Paragraphs>
  <ScaleCrop>false</ScaleCrop>
  <Company/>
  <LinksUpToDate>false</LinksUpToDate>
  <CharactersWithSpaces>1069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JQ</dc:creator>
  <cp:keywords/>
  <dc:description/>
  <cp:lastModifiedBy>JQ</cp:lastModifiedBy>
  <cp:revision>1</cp:revision>
  <dcterms:created xsi:type="dcterms:W3CDTF">2013-10-12T12:51:00Z</dcterms:created>
  <dcterms:modified xsi:type="dcterms:W3CDTF">2013-10-12T12:51:00Z</dcterms:modified>
</cp:coreProperties>
</file>